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附件1</w:t>
      </w:r>
      <w:bookmarkStart w:id="0" w:name="_GoBack"/>
      <w:bookmarkEnd w:id="0"/>
    </w:p>
    <w:tbl>
      <w:tblPr>
        <w:tblStyle w:val="2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9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大标宋_GBK" w:hAnsi="方正大标宋_GBK" w:eastAsia="方正大标宋_GBK"/>
                <w:b/>
                <w:color w:val="000000"/>
                <w:sz w:val="44"/>
              </w:rPr>
            </w:pPr>
            <w:r>
              <w:rPr>
                <w:rFonts w:hint="eastAsia" w:ascii="方正大标宋_GBK" w:hAnsi="方正大标宋_GBK" w:eastAsia="方正大标宋_GBK" w:cs="Times New Roman"/>
                <w:b/>
                <w:color w:val="000000"/>
                <w:sz w:val="44"/>
                <w:szCs w:val="24"/>
                <w:shd w:val="clear" w:color="auto" w:fill="auto"/>
              </w:rPr>
              <w:t>重庆市</w:t>
            </w:r>
            <w:r>
              <w:rPr>
                <w:rFonts w:ascii="方正大标宋_GBK" w:hAnsi="方正大标宋_GBK" w:eastAsia="方正大标宋_GBK" w:cs="Times New Roman"/>
                <w:b/>
                <w:color w:val="000000"/>
                <w:sz w:val="44"/>
                <w:szCs w:val="24"/>
                <w:shd w:val="clear" w:color="auto" w:fill="auto"/>
              </w:rPr>
              <w:t>工</w:t>
            </w:r>
            <w:r>
              <w:rPr>
                <w:rFonts w:hint="eastAsia" w:ascii="方正大标宋_GBK" w:hAnsi="方正大标宋_GBK" w:eastAsia="方正大标宋_GBK" w:cs="Times New Roman"/>
                <w:b/>
                <w:color w:val="000000"/>
                <w:sz w:val="44"/>
                <w:szCs w:val="24"/>
                <w:shd w:val="clear" w:color="auto" w:fill="auto"/>
              </w:rPr>
              <w:t>业</w:t>
            </w:r>
            <w:r>
              <w:rPr>
                <w:rFonts w:ascii="方正大标宋_GBK" w:hAnsi="方正大标宋_GBK" w:eastAsia="方正大标宋_GBK" w:cs="Times New Roman"/>
                <w:b/>
                <w:color w:val="000000"/>
                <w:sz w:val="44"/>
                <w:szCs w:val="24"/>
                <w:shd w:val="clear" w:color="auto" w:fill="auto"/>
              </w:rPr>
              <w:t>高级技工</w:t>
            </w:r>
            <w:r>
              <w:rPr>
                <w:rFonts w:hint="eastAsia" w:ascii="方正大标宋_GBK" w:hAnsi="方正大标宋_GBK" w:eastAsia="方正大标宋_GBK" w:cs="Times New Roman"/>
                <w:b/>
                <w:color w:val="000000"/>
                <w:sz w:val="44"/>
                <w:szCs w:val="24"/>
                <w:shd w:val="clear" w:color="auto" w:fill="auto"/>
              </w:rPr>
              <w:t>学校</w:t>
            </w:r>
            <w:r>
              <w:rPr>
                <w:rFonts w:hint="eastAsia" w:ascii="方正大标宋_GBK" w:hAnsi="方正大标宋_GBK" w:eastAsia="方正大标宋_GBK"/>
                <w:b/>
                <w:color w:val="000000"/>
                <w:sz w:val="44"/>
              </w:rPr>
              <w:t>2020年上半年考核招聘岗位情况表</w:t>
            </w:r>
          </w:p>
        </w:tc>
      </w:tr>
    </w:tbl>
    <w:p/>
    <w:tbl>
      <w:tblPr>
        <w:tblStyle w:val="2"/>
        <w:tblW w:w="0" w:type="auto"/>
        <w:tblInd w:w="7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22"/>
        <w:gridCol w:w="992"/>
        <w:gridCol w:w="567"/>
        <w:gridCol w:w="851"/>
        <w:gridCol w:w="3402"/>
        <w:gridCol w:w="850"/>
        <w:gridCol w:w="1701"/>
        <w:gridCol w:w="3145"/>
        <w:gridCol w:w="1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序号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岗位名称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岗位类别</w:t>
            </w:r>
          </w:p>
          <w:p>
            <w:pPr>
              <w:snapToGrid w:val="0"/>
              <w:jc w:val="center"/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及等级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招聘名额</w:t>
            </w:r>
          </w:p>
        </w:tc>
        <w:tc>
          <w:tcPr>
            <w:tcW w:w="994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招聘条件要求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学历</w:t>
            </w:r>
          </w:p>
          <w:p>
            <w:pPr>
              <w:snapToGrid w:val="0"/>
              <w:jc w:val="center"/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(学位)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napToGrid w:val="0"/>
              <w:jc w:val="center"/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专业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年龄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工作经历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snapToGrid w:val="0"/>
              <w:jc w:val="center"/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lang w:bidi="ar"/>
              </w:rPr>
              <w:t>其他条件</w:t>
            </w: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机电一体化实习指导教师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专技13级以上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专科以上学历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研究生：机械电子工程；</w:t>
            </w:r>
          </w:p>
          <w:p>
            <w:pPr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本科：机械电子工程、机电一体化工程、机电技术教育、机电一体化技术；</w:t>
            </w:r>
          </w:p>
          <w:p>
            <w:pPr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专科：机械电子工程、机电一体化技术、机电工程、机电技术应用、机电一体化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35周岁以下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获得中国技能大赛省级一类大赛机电一体化项目一等奖以上；</w:t>
            </w: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聘用后须在本单位工作满</w:t>
            </w:r>
            <w:r>
              <w:rPr>
                <w:rFonts w:ascii="仿宋" w:hAnsi="仿宋" w:eastAsia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年以上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汽车制造与检修实习指导教师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专技</w:t>
            </w:r>
            <w:r>
              <w:rPr>
                <w:rFonts w:ascii="仿宋" w:hAnsi="仿宋" w:eastAsia="仿宋"/>
                <w:sz w:val="21"/>
                <w:szCs w:val="21"/>
              </w:rPr>
              <w:t>13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级以上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专科以上学历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机械类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周岁以下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获得中国技能大赛省级一类大赛汽车技术项目一等奖以上；</w:t>
            </w: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聘用后须在本单位工作满</w:t>
            </w:r>
            <w:r>
              <w:rPr>
                <w:rFonts w:ascii="仿宋" w:hAnsi="仿宋" w:eastAsia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年以上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uiPriority w:val="0"/>
    <w:rPr>
      <w:rFonts w:ascii="新宋体" w:hAnsi="新宋体" w:eastAsia="新宋体" w:cs="新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2020-06-19T01:12:12Z</dcterms:created>
  <dc:creator>Administrator</dc:creator>
  <cp:lastModifiedBy>Bittersweet  °</cp:lastModifiedBy>
  <dcterms:modified xsi:type="dcterms:W3CDTF">2020-06-19T01:12:46Z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